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6EEB9BFC" w:rsidR="00BA12EB" w:rsidRDefault="00773B11" w:rsidP="00BA12EB">
      <w:pPr>
        <w:pStyle w:val="Heading1"/>
      </w:pPr>
      <w:r w:rsidRPr="00773B11">
        <w:t>Health informatics publication trends in Saudi Arabia: a bibliometric analysis over the last twenty-four years</w:t>
      </w:r>
    </w:p>
    <w:p w14:paraId="6CBC8BDE" w14:textId="6753FDA6" w:rsidR="00BA12EB" w:rsidRPr="00DB75D9" w:rsidRDefault="00D457E1" w:rsidP="00BA12EB">
      <w:pPr>
        <w:pStyle w:val="Heading2"/>
        <w:rPr>
          <w:lang w:val="de-DE"/>
        </w:rPr>
      </w:pPr>
      <w:r w:rsidRPr="00D457E1">
        <w:rPr>
          <w:lang w:val="de-DE"/>
        </w:rPr>
        <w:t>Samar Binkheder; Raniah Aldekhyyel; Jwaher Almulhem</w:t>
      </w:r>
    </w:p>
    <w:p w14:paraId="6DD3CDEA" w14:textId="1C45C031" w:rsidR="00CB414D" w:rsidRPr="00DB75D9" w:rsidRDefault="00CB414D">
      <w:pPr>
        <w:rPr>
          <w:lang w:val="de-DE"/>
        </w:rPr>
      </w:pPr>
    </w:p>
    <w:p w14:paraId="2C5BD497" w14:textId="7A43F7CB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C94596">
        <w:t>C</w:t>
      </w:r>
    </w:p>
    <w:p w14:paraId="59F7807E" w14:textId="215623D1" w:rsidR="00BA12EB" w:rsidRDefault="00635933" w:rsidP="00BA12EB">
      <w:pPr>
        <w:pStyle w:val="Heading3"/>
      </w:pPr>
      <w:r w:rsidRPr="00635933">
        <w:t>(a) Top ten Saudi institutions affiliations for all authors</w:t>
      </w:r>
      <w:r w:rsidR="009E6C8C">
        <w:t>,</w:t>
      </w:r>
      <w:r w:rsidRPr="00635933">
        <w:t xml:space="preserve"> and (b) the geographical distribution of publications in Saudi’s cities based on author affiliation</w:t>
      </w:r>
    </w:p>
    <w:p w14:paraId="0F2DA963" w14:textId="248AA639" w:rsidR="00CB4E6C" w:rsidRDefault="00CB4E6C" w:rsidP="00AC563F"/>
    <w:p w14:paraId="5D25CA6B" w14:textId="00A8DE0C" w:rsidR="00E82624" w:rsidRDefault="00E82624" w:rsidP="00E82624">
      <w:r w:rsidRPr="00A460B8">
        <w:t xml:space="preserve">To generate the figure, </w:t>
      </w:r>
      <w:r w:rsidR="009E6C8C">
        <w:t>the authors</w:t>
      </w:r>
      <w:r w:rsidRPr="00A460B8">
        <w:t xml:space="preserve"> extracted Saudi institutions’ names from authors’ affiliations. The bar chart was generated based on the number of publications for each institution. </w:t>
      </w:r>
      <w:r w:rsidRPr="008E391C">
        <w:t xml:space="preserve">We found the highest institutions were King Saud bin </w:t>
      </w:r>
      <w:proofErr w:type="spellStart"/>
      <w:r w:rsidRPr="008E391C">
        <w:t>Abdulaziz</w:t>
      </w:r>
      <w:proofErr w:type="spellEnd"/>
      <w:r w:rsidRPr="008E391C">
        <w:t xml:space="preserve"> University for Health Sciences (KSAU-HS) with 105 (43.4%) publications and King Saud University (KSU) with 58 (24</w:t>
      </w:r>
      <w:r w:rsidR="009E6C8C">
        <w:t>.0</w:t>
      </w:r>
      <w:r w:rsidRPr="008E391C">
        <w:t>%) publications. The city of Riyadh showed the highest number of contributing institutions’ publications.</w:t>
      </w:r>
      <w:r>
        <w:t xml:space="preserve"> </w:t>
      </w:r>
      <w:r w:rsidRPr="00A460B8">
        <w:t>Cities names were collected from these Saudi institutions. The Saudi geographical distribution was generated based on the number of publications per city</w:t>
      </w:r>
      <w:r>
        <w:t xml:space="preserve">. Top cities from highest to lowest: Riyadh (n=302), Jeddah (n=39), </w:t>
      </w:r>
      <w:r w:rsidRPr="00FC1851">
        <w:t>Dammam</w:t>
      </w:r>
      <w:r>
        <w:t xml:space="preserve"> (n=</w:t>
      </w:r>
      <w:r w:rsidRPr="00FC1851">
        <w:t>13</w:t>
      </w:r>
      <w:r>
        <w:t xml:space="preserve">), </w:t>
      </w:r>
      <w:r w:rsidRPr="00FC1851">
        <w:t>Meccah</w:t>
      </w:r>
      <w:r>
        <w:t xml:space="preserve"> (n=</w:t>
      </w:r>
      <w:r w:rsidRPr="00FC1851">
        <w:t>8</w:t>
      </w:r>
      <w:r>
        <w:t xml:space="preserve">), </w:t>
      </w:r>
      <w:r w:rsidRPr="00FC1851">
        <w:t>Dhahran</w:t>
      </w:r>
      <w:r>
        <w:t xml:space="preserve"> (n=</w:t>
      </w:r>
      <w:r w:rsidRPr="00FC1851">
        <w:t>4</w:t>
      </w:r>
      <w:r>
        <w:t xml:space="preserve">), </w:t>
      </w:r>
      <w:r w:rsidRPr="00FC1851">
        <w:t>Najran</w:t>
      </w:r>
      <w:r>
        <w:t xml:space="preserve"> (n=</w:t>
      </w:r>
      <w:r w:rsidRPr="00FC1851">
        <w:t>2</w:t>
      </w:r>
      <w:r>
        <w:t xml:space="preserve">), </w:t>
      </w:r>
      <w:r w:rsidRPr="00FC1851">
        <w:t>Hail</w:t>
      </w:r>
      <w:r>
        <w:t xml:space="preserve"> (n=</w:t>
      </w:r>
      <w:r w:rsidRPr="00FC1851">
        <w:t>2</w:t>
      </w:r>
      <w:r>
        <w:t xml:space="preserve">), </w:t>
      </w:r>
      <w:r w:rsidRPr="00FC1851">
        <w:t>Qassim</w:t>
      </w:r>
      <w:r>
        <w:t xml:space="preserve"> (n=</w:t>
      </w:r>
      <w:r w:rsidRPr="00FC1851">
        <w:t>2</w:t>
      </w:r>
      <w:r>
        <w:t xml:space="preserve">), </w:t>
      </w:r>
      <w:proofErr w:type="spellStart"/>
      <w:r w:rsidRPr="00FC1851">
        <w:t>Abha</w:t>
      </w:r>
      <w:proofErr w:type="spellEnd"/>
      <w:r>
        <w:t xml:space="preserve"> (n=</w:t>
      </w:r>
      <w:r w:rsidRPr="00FC1851">
        <w:t>2</w:t>
      </w:r>
      <w:r>
        <w:t xml:space="preserve">), </w:t>
      </w:r>
      <w:r w:rsidRPr="00FC1851">
        <w:t>Medina</w:t>
      </w:r>
      <w:r>
        <w:t xml:space="preserve"> (n=</w:t>
      </w:r>
      <w:r w:rsidRPr="00FC1851">
        <w:t>2</w:t>
      </w:r>
      <w:r>
        <w:t xml:space="preserve">), </w:t>
      </w:r>
      <w:r w:rsidRPr="00FC1851">
        <w:t xml:space="preserve">Khamis </w:t>
      </w:r>
      <w:proofErr w:type="spellStart"/>
      <w:r w:rsidRPr="00FC1851">
        <w:t>Mushait</w:t>
      </w:r>
      <w:proofErr w:type="spellEnd"/>
      <w:r>
        <w:t xml:space="preserve"> (n=</w:t>
      </w:r>
      <w:r w:rsidRPr="00FC1851">
        <w:t>2</w:t>
      </w:r>
      <w:r>
        <w:t xml:space="preserve">), </w:t>
      </w:r>
      <w:r w:rsidRPr="00FC1851">
        <w:t>Tabuk</w:t>
      </w:r>
      <w:r>
        <w:t xml:space="preserve"> (n=</w:t>
      </w:r>
      <w:r w:rsidRPr="00FC1851">
        <w:t>1</w:t>
      </w:r>
      <w:r>
        <w:t xml:space="preserve">), </w:t>
      </w:r>
      <w:r w:rsidRPr="00EE3BBE">
        <w:t>Al-</w:t>
      </w:r>
      <w:proofErr w:type="spellStart"/>
      <w:r w:rsidRPr="00EE3BBE">
        <w:t>Hada</w:t>
      </w:r>
      <w:proofErr w:type="spellEnd"/>
      <w:r>
        <w:t xml:space="preserve"> </w:t>
      </w:r>
      <w:r w:rsidRPr="00EE3BBE">
        <w:t>(n=1),</w:t>
      </w:r>
      <w:r>
        <w:t xml:space="preserve"> </w:t>
      </w:r>
      <w:r w:rsidRPr="00EE3BBE">
        <w:t xml:space="preserve">Al-Kharj </w:t>
      </w:r>
      <w:proofErr w:type="spellStart"/>
      <w:r w:rsidRPr="00FC1851">
        <w:t>Shaqra</w:t>
      </w:r>
      <w:proofErr w:type="spellEnd"/>
      <w:r>
        <w:t xml:space="preserve"> </w:t>
      </w:r>
      <w:r w:rsidRPr="00EE3BBE">
        <w:t>(n=1)</w:t>
      </w:r>
      <w:r>
        <w:t>, Taif (n=</w:t>
      </w:r>
      <w:r w:rsidRPr="00FC1851">
        <w:t>1</w:t>
      </w:r>
      <w:r>
        <w:t xml:space="preserve">), </w:t>
      </w:r>
      <w:r w:rsidRPr="00FC1851">
        <w:t>Bisha</w:t>
      </w:r>
      <w:r>
        <w:t xml:space="preserve"> </w:t>
      </w:r>
      <w:r w:rsidRPr="00EE3BBE">
        <w:t>(n=1),</w:t>
      </w:r>
      <w:r>
        <w:t xml:space="preserve"> </w:t>
      </w:r>
      <w:proofErr w:type="spellStart"/>
      <w:r w:rsidRPr="00FC1851">
        <w:t>Alhasah</w:t>
      </w:r>
      <w:proofErr w:type="spellEnd"/>
      <w:r>
        <w:t xml:space="preserve"> </w:t>
      </w:r>
      <w:r w:rsidRPr="00EE3BBE">
        <w:t>(n=1),</w:t>
      </w:r>
      <w:r>
        <w:t xml:space="preserve"> </w:t>
      </w:r>
      <w:proofErr w:type="spellStart"/>
      <w:r w:rsidRPr="00FC1851">
        <w:t>Jaza</w:t>
      </w:r>
      <w:r>
        <w:t>n</w:t>
      </w:r>
      <w:proofErr w:type="spellEnd"/>
      <w:r>
        <w:t xml:space="preserve"> </w:t>
      </w:r>
      <w:r w:rsidRPr="00EE3BBE">
        <w:t>(n=1),</w:t>
      </w:r>
      <w:r>
        <w:t xml:space="preserve"> </w:t>
      </w:r>
      <w:r w:rsidRPr="00FC1851">
        <w:t>Jubail City</w:t>
      </w:r>
      <w:r>
        <w:t xml:space="preserve"> </w:t>
      </w:r>
      <w:r w:rsidRPr="00EE3BBE">
        <w:t>(n=1)</w:t>
      </w:r>
      <w:r>
        <w:t>.</w:t>
      </w:r>
    </w:p>
    <w:p w14:paraId="66F102BC" w14:textId="5973EDAA" w:rsidR="00656A45" w:rsidRDefault="00656A45" w:rsidP="00E82624"/>
    <w:p w14:paraId="197ECACE" w14:textId="54013D4D" w:rsidR="00656A45" w:rsidRDefault="00656A45" w:rsidP="00E82624">
      <w:r>
        <w:t>(a) Top 20 Saudi institutions for all authors</w:t>
      </w:r>
    </w:p>
    <w:p w14:paraId="4E99A22A" w14:textId="2B717638" w:rsidR="00656A45" w:rsidRDefault="00656A45" w:rsidP="00AD6B44">
      <w:pPr>
        <w:jc w:val="center"/>
      </w:pPr>
      <w:r>
        <w:rPr>
          <w:rFonts w:asciiTheme="majorBidi" w:hAnsiTheme="majorBidi" w:cstheme="majorBidi"/>
          <w:noProof/>
          <w:sz w:val="16"/>
          <w:szCs w:val="20"/>
        </w:rPr>
        <w:drawing>
          <wp:inline distT="0" distB="0" distL="0" distR="0" wp14:anchorId="76BB42DA" wp14:editId="09009CDC">
            <wp:extent cx="5443026" cy="3470044"/>
            <wp:effectExtent l="0" t="0" r="5715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map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0" b="41860"/>
                    <a:stretch/>
                  </pic:blipFill>
                  <pic:spPr bwMode="auto">
                    <a:xfrm>
                      <a:off x="0" y="0"/>
                      <a:ext cx="5468673" cy="348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11CDC" w14:textId="77777777" w:rsidR="004D2CBF" w:rsidRDefault="004D2CBF" w:rsidP="00E82624"/>
    <w:p w14:paraId="385D19CB" w14:textId="4F716A93" w:rsidR="004D2CBF" w:rsidRDefault="004D2CBF">
      <w:pPr>
        <w:spacing w:after="200" w:line="276" w:lineRule="auto"/>
      </w:pPr>
    </w:p>
    <w:p w14:paraId="4D125EBF" w14:textId="77777777" w:rsidR="00364E54" w:rsidRDefault="00364E54">
      <w:pPr>
        <w:spacing w:after="200" w:line="276" w:lineRule="auto"/>
      </w:pPr>
    </w:p>
    <w:p w14:paraId="377E91E1" w14:textId="5B838D8D" w:rsidR="00A1692F" w:rsidRDefault="00A1692F" w:rsidP="00E82624">
      <w:r>
        <w:lastRenderedPageBreak/>
        <w:t xml:space="preserve">(b) </w:t>
      </w:r>
      <w:r w:rsidR="004D2CBF">
        <w:t>Publications per city in Saudi Arabia for all authors</w:t>
      </w:r>
    </w:p>
    <w:p w14:paraId="60DA490A" w14:textId="25AAAA15" w:rsidR="00AD6B44" w:rsidRDefault="00AD6B44" w:rsidP="00AD6B44">
      <w:pPr>
        <w:jc w:val="center"/>
      </w:pPr>
      <w:r>
        <w:rPr>
          <w:rFonts w:asciiTheme="majorBidi" w:hAnsiTheme="majorBidi" w:cstheme="majorBidi"/>
          <w:noProof/>
          <w:sz w:val="16"/>
          <w:szCs w:val="20"/>
        </w:rPr>
        <w:drawing>
          <wp:inline distT="0" distB="0" distL="0" distR="0" wp14:anchorId="4756CF14" wp14:editId="685315B1">
            <wp:extent cx="5443781" cy="2608176"/>
            <wp:effectExtent l="0" t="0" r="5080" b="1905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map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37"/>
                    <a:stretch/>
                  </pic:blipFill>
                  <pic:spPr bwMode="auto">
                    <a:xfrm>
                      <a:off x="0" y="0"/>
                      <a:ext cx="5443870" cy="2608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BBCF9" w14:textId="77777777" w:rsidR="00AD6B44" w:rsidRPr="00E82624" w:rsidRDefault="00AD6B44" w:rsidP="00AD6B44"/>
    <w:sectPr w:rsidR="00AD6B44" w:rsidRPr="00E82624" w:rsidSect="00DC466F">
      <w:headerReference w:type="default" r:id="rId12"/>
      <w:footerReference w:type="default" r:id="rId13"/>
      <w:pgSz w:w="12240" w:h="15840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B4EA" w14:textId="77777777" w:rsidR="00736CFB" w:rsidRDefault="00736CFB" w:rsidP="00BA12EB">
      <w:r>
        <w:separator/>
      </w:r>
    </w:p>
  </w:endnote>
  <w:endnote w:type="continuationSeparator" w:id="0">
    <w:p w14:paraId="17DF81FA" w14:textId="77777777" w:rsidR="00736CFB" w:rsidRDefault="00736CFB" w:rsidP="00BA12EB">
      <w:r>
        <w:continuationSeparator/>
      </w:r>
    </w:p>
  </w:endnote>
  <w:endnote w:type="continuationNotice" w:id="1">
    <w:p w14:paraId="6D3E4C2D" w14:textId="77777777" w:rsidR="00736CFB" w:rsidRDefault="00736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72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6B533" w14:textId="77777777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0362" w14:textId="77777777" w:rsidR="00736CFB" w:rsidRDefault="00736CFB" w:rsidP="00BA12EB">
      <w:r>
        <w:separator/>
      </w:r>
    </w:p>
  </w:footnote>
  <w:footnote w:type="continuationSeparator" w:id="0">
    <w:p w14:paraId="3A8F970A" w14:textId="77777777" w:rsidR="00736CFB" w:rsidRDefault="00736CFB" w:rsidP="00BA12EB">
      <w:r>
        <w:continuationSeparator/>
      </w:r>
    </w:p>
  </w:footnote>
  <w:footnote w:type="continuationNotice" w:id="1">
    <w:p w14:paraId="375F10A5" w14:textId="77777777" w:rsidR="00736CFB" w:rsidRDefault="00736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62A3" w14:textId="2C20FE9E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486159E" wp14:editId="76F7FE93">
          <wp:extent cx="2400300" cy="2857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C9B">
      <w:tab/>
    </w:r>
    <w:r>
      <w:rPr>
        <w:noProof/>
      </w:rPr>
      <w:drawing>
        <wp:inline distT="0" distB="0" distL="0" distR="0" wp14:anchorId="22EE45BD" wp14:editId="29F632B6">
          <wp:extent cx="228600" cy="228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9CB06" w14:textId="77777777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5F2E8DC7" w14:textId="5FB4D253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2A171C" w:rsidRPr="002A171C">
      <w:t>1072</w:t>
    </w:r>
  </w:p>
  <w:p w14:paraId="1801FB04" w14:textId="77777777" w:rsidR="00CB414D" w:rsidRPr="00DB75D9" w:rsidRDefault="00CB414D" w:rsidP="00BA12EB">
    <w:pPr>
      <w:pStyle w:val="Header"/>
      <w:rPr>
        <w:rFonts w:eastAsia="Verdana"/>
        <w:lang w:val="de-DE"/>
      </w:rPr>
    </w:pPr>
    <w:r w:rsidRPr="00DB75D9">
      <w:rPr>
        <w:rFonts w:eastAsia="Verdana"/>
        <w:lang w:val="de-DE"/>
      </w:rPr>
      <w:t>www.jmla.mlanet.org</w:t>
    </w:r>
  </w:p>
  <w:p w14:paraId="1F077543" w14:textId="19AEBF72" w:rsidR="00CB414D" w:rsidRPr="00DB75D9" w:rsidRDefault="00CB414D" w:rsidP="00BA12EB">
    <w:pPr>
      <w:pStyle w:val="Header"/>
      <w:rPr>
        <w:rFonts w:eastAsia="Verdana"/>
        <w:lang w:val="de-DE"/>
      </w:rPr>
    </w:pPr>
    <w:r w:rsidRPr="00DB75D9">
      <w:rPr>
        <w:rFonts w:eastAsia="Verdana"/>
        <w:lang w:val="de-DE"/>
      </w:rPr>
      <w:t>©</w:t>
    </w:r>
    <w:r w:rsidR="00AD6701" w:rsidRPr="00DB75D9">
      <w:rPr>
        <w:rFonts w:eastAsia="Verdana"/>
        <w:lang w:val="de-DE"/>
      </w:rPr>
      <w:t xml:space="preserve"> </w:t>
    </w:r>
    <w:r w:rsidR="00D457E1" w:rsidRPr="00D457E1">
      <w:rPr>
        <w:rFonts w:eastAsia="Verdana"/>
        <w:lang w:val="de-DE"/>
      </w:rPr>
      <w:t>Binkheder</w:t>
    </w:r>
    <w:r w:rsidR="00D457E1">
      <w:rPr>
        <w:rFonts w:eastAsia="Verdana"/>
        <w:lang w:val="de-DE"/>
      </w:rPr>
      <w:t>,</w:t>
    </w:r>
    <w:r w:rsidR="00D457E1" w:rsidRPr="00D457E1">
      <w:rPr>
        <w:rFonts w:eastAsia="Verdana"/>
        <w:lang w:val="de-DE"/>
      </w:rPr>
      <w:t xml:space="preserve"> Aldekhyyel</w:t>
    </w:r>
    <w:r w:rsidR="00D457E1">
      <w:rPr>
        <w:rFonts w:eastAsia="Verdana"/>
        <w:lang w:val="de-DE"/>
      </w:rPr>
      <w:t>,</w:t>
    </w:r>
    <w:r w:rsidR="00D457E1" w:rsidRPr="00D457E1">
      <w:rPr>
        <w:rFonts w:eastAsia="Verdana"/>
        <w:lang w:val="de-DE"/>
      </w:rPr>
      <w:t xml:space="preserve"> Almulhem</w:t>
    </w:r>
    <w:r w:rsidR="00D948BB" w:rsidRPr="00DB75D9">
      <w:rPr>
        <w:rFonts w:eastAsia="Verdana"/>
        <w:lang w:val="de-DE"/>
      </w:rPr>
      <w:t xml:space="preserve"> </w:t>
    </w:r>
    <w:r w:rsidRPr="00DB75D9">
      <w:rPr>
        <w:rFonts w:eastAsia="Verdana"/>
        <w:lang w:val="de-DE"/>
      </w:rPr>
      <w:t>202</w:t>
    </w:r>
    <w:r w:rsidR="00D66162" w:rsidRPr="00DB75D9">
      <w:rPr>
        <w:rFonts w:eastAsia="Verdana"/>
        <w:lang w:val="de-DE"/>
      </w:rPr>
      <w:t>1</w:t>
    </w:r>
  </w:p>
  <w:p w14:paraId="7C2A56A4" w14:textId="77777777" w:rsidR="00CB414D" w:rsidRPr="00DB75D9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39C"/>
    <w:multiLevelType w:val="hybridMultilevel"/>
    <w:tmpl w:val="5F4C6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12F75"/>
    <w:multiLevelType w:val="hybridMultilevel"/>
    <w:tmpl w:val="148C8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12426"/>
    <w:rsid w:val="00015BCD"/>
    <w:rsid w:val="000201B2"/>
    <w:rsid w:val="00023652"/>
    <w:rsid w:val="000255F3"/>
    <w:rsid w:val="00031C9B"/>
    <w:rsid w:val="00037ADE"/>
    <w:rsid w:val="00041576"/>
    <w:rsid w:val="0004668F"/>
    <w:rsid w:val="000545BC"/>
    <w:rsid w:val="00054FD4"/>
    <w:rsid w:val="000618B5"/>
    <w:rsid w:val="00063314"/>
    <w:rsid w:val="000710B3"/>
    <w:rsid w:val="0007275E"/>
    <w:rsid w:val="00073B85"/>
    <w:rsid w:val="00077C34"/>
    <w:rsid w:val="00084025"/>
    <w:rsid w:val="0009350F"/>
    <w:rsid w:val="00094F2F"/>
    <w:rsid w:val="00096997"/>
    <w:rsid w:val="000B2C57"/>
    <w:rsid w:val="000C1997"/>
    <w:rsid w:val="000C3E3C"/>
    <w:rsid w:val="000C5785"/>
    <w:rsid w:val="000D53A2"/>
    <w:rsid w:val="000D6A5D"/>
    <w:rsid w:val="000E1503"/>
    <w:rsid w:val="000E71D6"/>
    <w:rsid w:val="000F428F"/>
    <w:rsid w:val="000F6D09"/>
    <w:rsid w:val="00103B0C"/>
    <w:rsid w:val="001056E7"/>
    <w:rsid w:val="001063DC"/>
    <w:rsid w:val="001212C2"/>
    <w:rsid w:val="00121C13"/>
    <w:rsid w:val="00121F84"/>
    <w:rsid w:val="0012306C"/>
    <w:rsid w:val="00126987"/>
    <w:rsid w:val="00135683"/>
    <w:rsid w:val="00141856"/>
    <w:rsid w:val="00145657"/>
    <w:rsid w:val="001661D8"/>
    <w:rsid w:val="00170DAF"/>
    <w:rsid w:val="00175FC4"/>
    <w:rsid w:val="00181D31"/>
    <w:rsid w:val="001938EA"/>
    <w:rsid w:val="001A43DF"/>
    <w:rsid w:val="001B3963"/>
    <w:rsid w:val="001C2ECB"/>
    <w:rsid w:val="001D3CAF"/>
    <w:rsid w:val="001E11A4"/>
    <w:rsid w:val="001E22D5"/>
    <w:rsid w:val="001F1AD0"/>
    <w:rsid w:val="00200684"/>
    <w:rsid w:val="00205EDE"/>
    <w:rsid w:val="00207F44"/>
    <w:rsid w:val="0021634D"/>
    <w:rsid w:val="00217F47"/>
    <w:rsid w:val="002279DD"/>
    <w:rsid w:val="002472BC"/>
    <w:rsid w:val="0026223F"/>
    <w:rsid w:val="00271470"/>
    <w:rsid w:val="00276797"/>
    <w:rsid w:val="002A171C"/>
    <w:rsid w:val="002A4FCF"/>
    <w:rsid w:val="002B7CFC"/>
    <w:rsid w:val="002C6774"/>
    <w:rsid w:val="002D77BD"/>
    <w:rsid w:val="002F3032"/>
    <w:rsid w:val="002F7526"/>
    <w:rsid w:val="00301A23"/>
    <w:rsid w:val="00304768"/>
    <w:rsid w:val="0031147D"/>
    <w:rsid w:val="00311609"/>
    <w:rsid w:val="00315773"/>
    <w:rsid w:val="003255B1"/>
    <w:rsid w:val="00327095"/>
    <w:rsid w:val="0032728E"/>
    <w:rsid w:val="00332C7E"/>
    <w:rsid w:val="003425F0"/>
    <w:rsid w:val="00364E54"/>
    <w:rsid w:val="00365C5D"/>
    <w:rsid w:val="00366BF4"/>
    <w:rsid w:val="0038545F"/>
    <w:rsid w:val="00390599"/>
    <w:rsid w:val="0039379D"/>
    <w:rsid w:val="00394C07"/>
    <w:rsid w:val="003A1235"/>
    <w:rsid w:val="003A2891"/>
    <w:rsid w:val="003B3025"/>
    <w:rsid w:val="003C3B71"/>
    <w:rsid w:val="003D27B9"/>
    <w:rsid w:val="003D6A6C"/>
    <w:rsid w:val="003E68B8"/>
    <w:rsid w:val="003F1D70"/>
    <w:rsid w:val="00402857"/>
    <w:rsid w:val="00402A73"/>
    <w:rsid w:val="004051B1"/>
    <w:rsid w:val="0041516B"/>
    <w:rsid w:val="00435BD1"/>
    <w:rsid w:val="00440C1D"/>
    <w:rsid w:val="0044433A"/>
    <w:rsid w:val="00467499"/>
    <w:rsid w:val="004830C5"/>
    <w:rsid w:val="00485221"/>
    <w:rsid w:val="00487EEA"/>
    <w:rsid w:val="00490863"/>
    <w:rsid w:val="004955EB"/>
    <w:rsid w:val="004963AD"/>
    <w:rsid w:val="004978AF"/>
    <w:rsid w:val="004A23F0"/>
    <w:rsid w:val="004A5DC5"/>
    <w:rsid w:val="004A6E20"/>
    <w:rsid w:val="004B5292"/>
    <w:rsid w:val="004C7FD9"/>
    <w:rsid w:val="004D107F"/>
    <w:rsid w:val="004D2CBF"/>
    <w:rsid w:val="004E2ED4"/>
    <w:rsid w:val="004F4928"/>
    <w:rsid w:val="004F5339"/>
    <w:rsid w:val="00501271"/>
    <w:rsid w:val="00502EE5"/>
    <w:rsid w:val="005064FC"/>
    <w:rsid w:val="005135D4"/>
    <w:rsid w:val="00522AE3"/>
    <w:rsid w:val="00535990"/>
    <w:rsid w:val="005446C7"/>
    <w:rsid w:val="00545F82"/>
    <w:rsid w:val="0054682A"/>
    <w:rsid w:val="00547F3E"/>
    <w:rsid w:val="00554410"/>
    <w:rsid w:val="0056591B"/>
    <w:rsid w:val="00565ED9"/>
    <w:rsid w:val="00577165"/>
    <w:rsid w:val="00593AFA"/>
    <w:rsid w:val="005A54A5"/>
    <w:rsid w:val="005B5AFE"/>
    <w:rsid w:val="005D16F6"/>
    <w:rsid w:val="005D643E"/>
    <w:rsid w:val="005E625A"/>
    <w:rsid w:val="005F22E4"/>
    <w:rsid w:val="00607FFE"/>
    <w:rsid w:val="00610A25"/>
    <w:rsid w:val="0062023C"/>
    <w:rsid w:val="00633A3B"/>
    <w:rsid w:val="00634B86"/>
    <w:rsid w:val="00635933"/>
    <w:rsid w:val="00653471"/>
    <w:rsid w:val="00653722"/>
    <w:rsid w:val="00656A45"/>
    <w:rsid w:val="00665FF4"/>
    <w:rsid w:val="00681C2E"/>
    <w:rsid w:val="0068245A"/>
    <w:rsid w:val="00696EF6"/>
    <w:rsid w:val="006A4064"/>
    <w:rsid w:val="006C3582"/>
    <w:rsid w:val="006D565B"/>
    <w:rsid w:val="006D59D6"/>
    <w:rsid w:val="006E6A38"/>
    <w:rsid w:val="006F0F94"/>
    <w:rsid w:val="006F1CA4"/>
    <w:rsid w:val="006F23F6"/>
    <w:rsid w:val="007018D3"/>
    <w:rsid w:val="007101CE"/>
    <w:rsid w:val="00714253"/>
    <w:rsid w:val="00717A2B"/>
    <w:rsid w:val="0072277D"/>
    <w:rsid w:val="00725CB9"/>
    <w:rsid w:val="00725E12"/>
    <w:rsid w:val="007334B2"/>
    <w:rsid w:val="0073519A"/>
    <w:rsid w:val="00736CFB"/>
    <w:rsid w:val="007372A6"/>
    <w:rsid w:val="0074191F"/>
    <w:rsid w:val="00751FCB"/>
    <w:rsid w:val="00757146"/>
    <w:rsid w:val="00761D82"/>
    <w:rsid w:val="0076271A"/>
    <w:rsid w:val="00765EDA"/>
    <w:rsid w:val="00773B11"/>
    <w:rsid w:val="00774498"/>
    <w:rsid w:val="00775EF9"/>
    <w:rsid w:val="0078209D"/>
    <w:rsid w:val="00784DC4"/>
    <w:rsid w:val="00790DFC"/>
    <w:rsid w:val="007A39FE"/>
    <w:rsid w:val="007B2D03"/>
    <w:rsid w:val="007B4F86"/>
    <w:rsid w:val="007B7A57"/>
    <w:rsid w:val="007D3AD1"/>
    <w:rsid w:val="007F7D7A"/>
    <w:rsid w:val="0080682E"/>
    <w:rsid w:val="00814AF4"/>
    <w:rsid w:val="00817D86"/>
    <w:rsid w:val="00827A66"/>
    <w:rsid w:val="00832EA2"/>
    <w:rsid w:val="00834B12"/>
    <w:rsid w:val="0084724B"/>
    <w:rsid w:val="00867073"/>
    <w:rsid w:val="00872DB5"/>
    <w:rsid w:val="008761E6"/>
    <w:rsid w:val="00877AF8"/>
    <w:rsid w:val="00893655"/>
    <w:rsid w:val="008950F4"/>
    <w:rsid w:val="008A0F1C"/>
    <w:rsid w:val="008B56E4"/>
    <w:rsid w:val="008C0618"/>
    <w:rsid w:val="008C414B"/>
    <w:rsid w:val="008C641D"/>
    <w:rsid w:val="008E011A"/>
    <w:rsid w:val="008F3589"/>
    <w:rsid w:val="008F5EF9"/>
    <w:rsid w:val="0091343B"/>
    <w:rsid w:val="00921015"/>
    <w:rsid w:val="00923A4A"/>
    <w:rsid w:val="00926A4D"/>
    <w:rsid w:val="0095405D"/>
    <w:rsid w:val="009720BA"/>
    <w:rsid w:val="009A0ABC"/>
    <w:rsid w:val="009A28CA"/>
    <w:rsid w:val="009A537B"/>
    <w:rsid w:val="009A5FFD"/>
    <w:rsid w:val="009B4716"/>
    <w:rsid w:val="009B59A9"/>
    <w:rsid w:val="009C7739"/>
    <w:rsid w:val="009D3E81"/>
    <w:rsid w:val="009E0B60"/>
    <w:rsid w:val="009E0FA3"/>
    <w:rsid w:val="009E21B4"/>
    <w:rsid w:val="009E6C8C"/>
    <w:rsid w:val="009E7A09"/>
    <w:rsid w:val="009F0B18"/>
    <w:rsid w:val="00A002D0"/>
    <w:rsid w:val="00A10793"/>
    <w:rsid w:val="00A14A22"/>
    <w:rsid w:val="00A16497"/>
    <w:rsid w:val="00A1692F"/>
    <w:rsid w:val="00A20248"/>
    <w:rsid w:val="00A21312"/>
    <w:rsid w:val="00A245EA"/>
    <w:rsid w:val="00A314CC"/>
    <w:rsid w:val="00A326CA"/>
    <w:rsid w:val="00A428BF"/>
    <w:rsid w:val="00A470BE"/>
    <w:rsid w:val="00A63A31"/>
    <w:rsid w:val="00A703D6"/>
    <w:rsid w:val="00A84455"/>
    <w:rsid w:val="00A85E36"/>
    <w:rsid w:val="00A87436"/>
    <w:rsid w:val="00A92D41"/>
    <w:rsid w:val="00A938D0"/>
    <w:rsid w:val="00A97C00"/>
    <w:rsid w:val="00AA311B"/>
    <w:rsid w:val="00AB214A"/>
    <w:rsid w:val="00AB4084"/>
    <w:rsid w:val="00AB66AE"/>
    <w:rsid w:val="00AC563F"/>
    <w:rsid w:val="00AD1DC3"/>
    <w:rsid w:val="00AD2F64"/>
    <w:rsid w:val="00AD6701"/>
    <w:rsid w:val="00AD6841"/>
    <w:rsid w:val="00AD6B34"/>
    <w:rsid w:val="00AD6B44"/>
    <w:rsid w:val="00AF03B6"/>
    <w:rsid w:val="00B01390"/>
    <w:rsid w:val="00B107F1"/>
    <w:rsid w:val="00B1608B"/>
    <w:rsid w:val="00B20B1F"/>
    <w:rsid w:val="00B2568A"/>
    <w:rsid w:val="00B37C13"/>
    <w:rsid w:val="00B37D24"/>
    <w:rsid w:val="00B37E05"/>
    <w:rsid w:val="00B40CC4"/>
    <w:rsid w:val="00B547E7"/>
    <w:rsid w:val="00B620E5"/>
    <w:rsid w:val="00B7492B"/>
    <w:rsid w:val="00B927AF"/>
    <w:rsid w:val="00B948B4"/>
    <w:rsid w:val="00B97F64"/>
    <w:rsid w:val="00BA12EB"/>
    <w:rsid w:val="00BA1CCC"/>
    <w:rsid w:val="00BA1DA2"/>
    <w:rsid w:val="00BA769F"/>
    <w:rsid w:val="00BB621E"/>
    <w:rsid w:val="00BC36C0"/>
    <w:rsid w:val="00BC5C65"/>
    <w:rsid w:val="00BF0813"/>
    <w:rsid w:val="00BF0AD6"/>
    <w:rsid w:val="00BF1E57"/>
    <w:rsid w:val="00BF37DD"/>
    <w:rsid w:val="00BF57B0"/>
    <w:rsid w:val="00C00A8E"/>
    <w:rsid w:val="00C0316D"/>
    <w:rsid w:val="00C06207"/>
    <w:rsid w:val="00C10DBD"/>
    <w:rsid w:val="00C25B74"/>
    <w:rsid w:val="00C32B4E"/>
    <w:rsid w:val="00C357D8"/>
    <w:rsid w:val="00C42E07"/>
    <w:rsid w:val="00C44A55"/>
    <w:rsid w:val="00C60758"/>
    <w:rsid w:val="00C63EE7"/>
    <w:rsid w:val="00C659C7"/>
    <w:rsid w:val="00C67B0A"/>
    <w:rsid w:val="00C7192C"/>
    <w:rsid w:val="00C71C20"/>
    <w:rsid w:val="00C74BDF"/>
    <w:rsid w:val="00C826E3"/>
    <w:rsid w:val="00C8325A"/>
    <w:rsid w:val="00C8450B"/>
    <w:rsid w:val="00C86C0C"/>
    <w:rsid w:val="00C8748A"/>
    <w:rsid w:val="00C90760"/>
    <w:rsid w:val="00C94596"/>
    <w:rsid w:val="00C97A38"/>
    <w:rsid w:val="00CA6145"/>
    <w:rsid w:val="00CB414D"/>
    <w:rsid w:val="00CB4E6C"/>
    <w:rsid w:val="00CC10BA"/>
    <w:rsid w:val="00CC4D46"/>
    <w:rsid w:val="00CD4C18"/>
    <w:rsid w:val="00CD57C9"/>
    <w:rsid w:val="00CD5CFD"/>
    <w:rsid w:val="00CE0C17"/>
    <w:rsid w:val="00CE3D74"/>
    <w:rsid w:val="00CF1009"/>
    <w:rsid w:val="00CF36E1"/>
    <w:rsid w:val="00D0197F"/>
    <w:rsid w:val="00D10612"/>
    <w:rsid w:val="00D14CB3"/>
    <w:rsid w:val="00D15004"/>
    <w:rsid w:val="00D2368E"/>
    <w:rsid w:val="00D2426F"/>
    <w:rsid w:val="00D24C76"/>
    <w:rsid w:val="00D2670C"/>
    <w:rsid w:val="00D32D1E"/>
    <w:rsid w:val="00D41B41"/>
    <w:rsid w:val="00D457E1"/>
    <w:rsid w:val="00D55CC9"/>
    <w:rsid w:val="00D6562B"/>
    <w:rsid w:val="00D66162"/>
    <w:rsid w:val="00D706D5"/>
    <w:rsid w:val="00D7095F"/>
    <w:rsid w:val="00D77369"/>
    <w:rsid w:val="00D83065"/>
    <w:rsid w:val="00D8409E"/>
    <w:rsid w:val="00D901F4"/>
    <w:rsid w:val="00D90AF6"/>
    <w:rsid w:val="00D948BB"/>
    <w:rsid w:val="00DB33B4"/>
    <w:rsid w:val="00DB52C2"/>
    <w:rsid w:val="00DB75D9"/>
    <w:rsid w:val="00DC466F"/>
    <w:rsid w:val="00DD1FAD"/>
    <w:rsid w:val="00DD3835"/>
    <w:rsid w:val="00DE1703"/>
    <w:rsid w:val="00DE618D"/>
    <w:rsid w:val="00DF318D"/>
    <w:rsid w:val="00E11AB7"/>
    <w:rsid w:val="00E23104"/>
    <w:rsid w:val="00E260E6"/>
    <w:rsid w:val="00E266FA"/>
    <w:rsid w:val="00E401C7"/>
    <w:rsid w:val="00E40304"/>
    <w:rsid w:val="00E44C5C"/>
    <w:rsid w:val="00E45404"/>
    <w:rsid w:val="00E4692C"/>
    <w:rsid w:val="00E52DF1"/>
    <w:rsid w:val="00E5676E"/>
    <w:rsid w:val="00E57D94"/>
    <w:rsid w:val="00E67E6D"/>
    <w:rsid w:val="00E747B3"/>
    <w:rsid w:val="00E82624"/>
    <w:rsid w:val="00E84523"/>
    <w:rsid w:val="00E86E6D"/>
    <w:rsid w:val="00EA2D33"/>
    <w:rsid w:val="00EE1192"/>
    <w:rsid w:val="00EE18E2"/>
    <w:rsid w:val="00EE4057"/>
    <w:rsid w:val="00EE5B65"/>
    <w:rsid w:val="00EE7414"/>
    <w:rsid w:val="00F12F72"/>
    <w:rsid w:val="00F155ED"/>
    <w:rsid w:val="00F2021E"/>
    <w:rsid w:val="00F254AB"/>
    <w:rsid w:val="00F37CF7"/>
    <w:rsid w:val="00F432B6"/>
    <w:rsid w:val="00F44D3D"/>
    <w:rsid w:val="00F569F5"/>
    <w:rsid w:val="00F67E9E"/>
    <w:rsid w:val="00F8380B"/>
    <w:rsid w:val="00FA27C5"/>
    <w:rsid w:val="00FA2B48"/>
    <w:rsid w:val="00FA5D3D"/>
    <w:rsid w:val="00FA7F17"/>
    <w:rsid w:val="00FB05E6"/>
    <w:rsid w:val="00FB58BC"/>
    <w:rsid w:val="00FC0B1F"/>
    <w:rsid w:val="00FD4091"/>
    <w:rsid w:val="00FD4AFF"/>
    <w:rsid w:val="00FE6A95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B5"/>
    <w:pPr>
      <w:spacing w:after="6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18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C18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D4C18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C18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D4C18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D4C18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4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4CC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4CC"/>
    <w:rPr>
      <w:rFonts w:ascii="Book Antiqua" w:hAnsi="Book Antiqua"/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AC56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3</cp:revision>
  <dcterms:created xsi:type="dcterms:W3CDTF">2021-06-16T18:29:00Z</dcterms:created>
  <dcterms:modified xsi:type="dcterms:W3CDTF">2021-06-16T18:29:00Z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